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default" w:ascii="仿宋_GB2312" w:hAnsi="宋体" w:eastAsia="仿宋_GB2312" w:cs="Tahoma"/>
          <w:b/>
          <w:sz w:val="30"/>
          <w:szCs w:val="30"/>
          <w:lang w:val="en-US" w:eastAsia="zh-CN"/>
        </w:rPr>
      </w:pPr>
      <w:r>
        <w:rPr>
          <w:rFonts w:hint="eastAsia" w:ascii="仿宋_GB2312" w:hAnsi="宋体" w:eastAsia="仿宋_GB2312" w:cs="Tahoma"/>
          <w:b/>
          <w:sz w:val="30"/>
          <w:szCs w:val="30"/>
          <w:lang w:val="en-US" w:eastAsia="zh-CN"/>
        </w:rPr>
        <w:t>附件1</w:t>
      </w:r>
      <w:bookmarkStart w:id="0" w:name="_GoBack"/>
      <w:bookmarkEnd w:id="0"/>
    </w:p>
    <w:p>
      <w:pPr>
        <w:spacing w:line="360" w:lineRule="auto"/>
        <w:jc w:val="center"/>
        <w:rPr>
          <w:rFonts w:ascii="仿宋_GB2312" w:hAnsi="宋体" w:eastAsia="仿宋_GB2312" w:cs="Tahoma"/>
          <w:b/>
          <w:sz w:val="30"/>
          <w:szCs w:val="30"/>
        </w:rPr>
      </w:pPr>
      <w:r>
        <w:rPr>
          <w:rFonts w:hint="eastAsia" w:ascii="仿宋_GB2312" w:hAnsi="宋体" w:eastAsia="仿宋_GB2312" w:cs="Tahoma"/>
          <w:b/>
          <w:sz w:val="30"/>
          <w:szCs w:val="30"/>
          <w:lang w:val="en-US" w:eastAsia="zh-CN"/>
        </w:rPr>
        <w:t>一、</w:t>
      </w:r>
      <w:r>
        <w:rPr>
          <w:rFonts w:hint="eastAsia" w:ascii="仿宋_GB2312" w:hAnsi="宋体" w:eastAsia="仿宋_GB2312" w:cs="Tahoma"/>
          <w:b/>
          <w:sz w:val="30"/>
          <w:szCs w:val="30"/>
        </w:rPr>
        <w:t>校级课程思政示范学院立项建设名单</w:t>
      </w:r>
    </w:p>
    <w:tbl>
      <w:tblPr>
        <w:tblStyle w:val="7"/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69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9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Tahoma"/>
                <w:b/>
                <w:sz w:val="30"/>
                <w:szCs w:val="30"/>
              </w:rPr>
            </w:pPr>
            <w:r>
              <w:rPr>
                <w:rFonts w:hint="eastAsia" w:ascii="仿宋_GB2312" w:hAnsi="宋体" w:eastAsia="仿宋_GB2312" w:cs="Tahoma"/>
                <w:b/>
                <w:sz w:val="30"/>
                <w:szCs w:val="30"/>
              </w:rPr>
              <w:t>学院名称</w:t>
            </w:r>
          </w:p>
        </w:tc>
        <w:tc>
          <w:tcPr>
            <w:tcW w:w="4261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Tahoma"/>
                <w:b/>
                <w:sz w:val="30"/>
                <w:szCs w:val="30"/>
              </w:rPr>
            </w:pPr>
            <w:r>
              <w:rPr>
                <w:rFonts w:hint="eastAsia" w:ascii="仿宋_GB2312" w:hAnsi="宋体" w:eastAsia="仿宋_GB2312" w:cs="Tahoma"/>
                <w:b/>
                <w:sz w:val="30"/>
                <w:szCs w:val="30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8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机械工程学院</w:t>
            </w:r>
          </w:p>
        </w:tc>
        <w:tc>
          <w:tcPr>
            <w:tcW w:w="4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叶霞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8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管理学院</w:t>
            </w:r>
          </w:p>
        </w:tc>
        <w:tc>
          <w:tcPr>
            <w:tcW w:w="4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贾仕林、李秀丽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8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计算机工程学院</w:t>
            </w:r>
          </w:p>
        </w:tc>
        <w:tc>
          <w:tcPr>
            <w:tcW w:w="4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范洪辉</w:t>
            </w:r>
          </w:p>
        </w:tc>
      </w:tr>
    </w:tbl>
    <w:p>
      <w:pPr>
        <w:spacing w:line="360" w:lineRule="auto"/>
        <w:jc w:val="both"/>
        <w:rPr>
          <w:rFonts w:ascii="仿宋_GB2312" w:hAnsi="宋体" w:eastAsia="仿宋_GB2312" w:cs="Tahoma"/>
          <w:sz w:val="30"/>
          <w:szCs w:val="30"/>
        </w:rPr>
      </w:pPr>
    </w:p>
    <w:p>
      <w:pPr>
        <w:widowControl/>
        <w:ind w:firstLine="1506" w:firstLineChars="500"/>
        <w:jc w:val="both"/>
        <w:rPr>
          <w:rFonts w:ascii="仿宋_GB2312" w:hAnsi="宋体" w:eastAsia="仿宋_GB2312" w:cs="Tahoma"/>
          <w:b/>
          <w:sz w:val="30"/>
          <w:szCs w:val="30"/>
        </w:rPr>
      </w:pPr>
      <w:r>
        <w:rPr>
          <w:rFonts w:hint="eastAsia" w:ascii="仿宋_GB2312" w:hAnsi="宋体" w:eastAsia="仿宋_GB2312" w:cs="Tahoma"/>
          <w:b/>
          <w:sz w:val="30"/>
          <w:szCs w:val="30"/>
          <w:lang w:val="en-US" w:eastAsia="zh-CN"/>
        </w:rPr>
        <w:t>二、</w:t>
      </w:r>
      <w:r>
        <w:rPr>
          <w:rFonts w:hint="eastAsia" w:ascii="仿宋_GB2312" w:hAnsi="宋体" w:eastAsia="仿宋_GB2312" w:cs="Tahoma"/>
          <w:b/>
          <w:sz w:val="30"/>
          <w:szCs w:val="30"/>
        </w:rPr>
        <w:t>校级课程思政示范专业立项建设名单</w:t>
      </w:r>
    </w:p>
    <w:tbl>
      <w:tblPr>
        <w:tblStyle w:val="7"/>
        <w:tblW w:w="0" w:type="auto"/>
        <w:tblInd w:w="37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4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4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Tahoma"/>
                <w:b/>
                <w:sz w:val="30"/>
                <w:szCs w:val="30"/>
              </w:rPr>
            </w:pPr>
            <w:r>
              <w:rPr>
                <w:rFonts w:hint="eastAsia" w:ascii="仿宋_GB2312" w:hAnsi="宋体" w:eastAsia="仿宋_GB2312" w:cs="Tahoma"/>
                <w:b/>
                <w:sz w:val="30"/>
                <w:szCs w:val="30"/>
              </w:rPr>
              <w:t>专业名称</w:t>
            </w:r>
          </w:p>
        </w:tc>
        <w:tc>
          <w:tcPr>
            <w:tcW w:w="4261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Tahoma"/>
                <w:b/>
                <w:sz w:val="30"/>
                <w:szCs w:val="30"/>
              </w:rPr>
            </w:pPr>
            <w:r>
              <w:rPr>
                <w:rFonts w:hint="eastAsia" w:ascii="仿宋_GB2312" w:hAnsi="宋体" w:eastAsia="仿宋_GB2312" w:cs="Tahoma"/>
                <w:b/>
                <w:sz w:val="30"/>
                <w:szCs w:val="30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车辆工程</w:t>
            </w:r>
          </w:p>
        </w:tc>
        <w:tc>
          <w:tcPr>
            <w:tcW w:w="4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张兰春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38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金融学</w:t>
            </w:r>
          </w:p>
        </w:tc>
        <w:tc>
          <w:tcPr>
            <w:tcW w:w="4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胡子江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38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环境工程</w:t>
            </w:r>
          </w:p>
        </w:tc>
        <w:tc>
          <w:tcPr>
            <w:tcW w:w="4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叶招莲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8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英语（师范）</w:t>
            </w:r>
          </w:p>
        </w:tc>
        <w:tc>
          <w:tcPr>
            <w:tcW w:w="4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杨国萍、王毅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38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数学与应用数学（师范）</w:t>
            </w:r>
          </w:p>
        </w:tc>
        <w:tc>
          <w:tcPr>
            <w:tcW w:w="4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孟凤娟</w:t>
            </w:r>
          </w:p>
        </w:tc>
      </w:tr>
    </w:tbl>
    <w:p>
      <w:pPr>
        <w:spacing w:line="360" w:lineRule="auto"/>
        <w:jc w:val="center"/>
        <w:rPr>
          <w:rFonts w:ascii="仿宋_GB2312" w:hAnsi="宋体" w:eastAsia="仿宋_GB2312" w:cs="Tahoma"/>
          <w:sz w:val="30"/>
          <w:szCs w:val="30"/>
        </w:rPr>
      </w:pPr>
    </w:p>
    <w:p>
      <w:pPr>
        <w:widowControl/>
        <w:jc w:val="left"/>
        <w:rPr>
          <w:rFonts w:ascii="仿宋_GB2312" w:hAnsi="宋体" w:eastAsia="仿宋_GB2312" w:cs="Tahoma"/>
          <w:sz w:val="30"/>
          <w:szCs w:val="30"/>
        </w:rPr>
      </w:pPr>
      <w:r>
        <w:rPr>
          <w:rFonts w:ascii="仿宋_GB2312" w:hAnsi="宋体" w:eastAsia="仿宋_GB2312" w:cs="Tahoma"/>
          <w:sz w:val="30"/>
          <w:szCs w:val="30"/>
        </w:rPr>
        <w:br w:type="page"/>
      </w:r>
    </w:p>
    <w:p>
      <w:pPr>
        <w:spacing w:line="360" w:lineRule="auto"/>
        <w:ind w:firstLine="301" w:firstLineChars="100"/>
        <w:jc w:val="center"/>
        <w:rPr>
          <w:rFonts w:ascii="仿宋_GB2312" w:hAnsi="宋体" w:eastAsia="仿宋_GB2312" w:cs="Tahoma"/>
          <w:b/>
          <w:sz w:val="30"/>
          <w:szCs w:val="30"/>
        </w:rPr>
      </w:pPr>
      <w:r>
        <w:rPr>
          <w:rFonts w:hint="eastAsia" w:ascii="仿宋_GB2312" w:hAnsi="宋体" w:eastAsia="仿宋_GB2312" w:cs="Tahoma"/>
          <w:b/>
          <w:sz w:val="30"/>
          <w:szCs w:val="30"/>
          <w:lang w:val="en-US" w:eastAsia="zh-CN"/>
        </w:rPr>
        <w:t>三、</w:t>
      </w:r>
      <w:r>
        <w:rPr>
          <w:rFonts w:hint="eastAsia" w:ascii="仿宋_GB2312" w:hAnsi="宋体" w:eastAsia="仿宋_GB2312" w:cs="Tahoma"/>
          <w:b/>
          <w:sz w:val="30"/>
          <w:szCs w:val="30"/>
        </w:rPr>
        <w:t>校级课程思政示范课程立项建设名单</w:t>
      </w:r>
    </w:p>
    <w:tbl>
      <w:tblPr>
        <w:tblStyle w:val="6"/>
        <w:tblW w:w="7207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95"/>
        <w:gridCol w:w="2900"/>
        <w:gridCol w:w="1625"/>
        <w:gridCol w:w="1987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tblHeader/>
          <w:jc w:val="center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6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9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所属学院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测试与传感技术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Style w:val="14"/>
                <w:lang w:val="en-US" w:eastAsia="zh-CN" w:bidi="ar"/>
              </w:rPr>
              <w:t>史</w:t>
            </w:r>
            <w:r>
              <w:rPr>
                <w:rStyle w:val="15"/>
                <w:lang w:val="en-US" w:eastAsia="zh-CN" w:bidi="ar"/>
              </w:rPr>
              <w:t>璠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机械工程学院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机械制造工艺学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恽国兴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机械工程学院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单片机原理与应用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罗印升/朱品伟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电气信息工程学院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数字电路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朱幼莲/黄成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电气信息工程学院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影视编辑与合成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戴仁俊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计算机工程学院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数据库原理与应用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常玉慧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计算机工程学院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分析化学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刘丹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化学化工学院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化工原理实验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胡秀英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化学化工学院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资源加工过程污染控制与治理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贺沁婷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资源与环境工程学院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大气污染控制工程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叶招莲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资源与环境工程学院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汽车工程综合训练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王天波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汽车与交通工程学院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工程热力学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万超一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汽车与交通工程学院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模具制造工艺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杨林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材料工程学院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工程力学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杨梅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材料工程学院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概率论与数理统计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张启明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数理学院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数值分析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周群艳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数理学院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金工实习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陈国炎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工程实训中心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管理会计工具与应用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马蓓丽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公司战略与风险管理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何薇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大数据营销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崔睿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2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徐杰芳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2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大学英语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黄仕会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外国语学院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7" w:hRule="atLeast"/>
          <w:tblHeader/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德语文学史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吴华英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外国语学院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7" w:hRule="atLeast"/>
          <w:tblHeader/>
          <w:jc w:val="center"/>
        </w:trPr>
        <w:tc>
          <w:tcPr>
            <w:tcW w:w="69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2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服装结构设计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段杏元</w:t>
            </w:r>
          </w:p>
        </w:tc>
        <w:tc>
          <w:tcPr>
            <w:tcW w:w="1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艺术设计学院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tblHeader/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设计美学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申明倩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艺术设计学院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学前儿童社会教育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罗静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教育学院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6" w:hRule="atLeast"/>
          <w:tblHeader/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儿童歌曲演唱与舞台表演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梁庆东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教育学院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  <w:tblHeader/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食品营养与卫生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干霖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文化与旅游学院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  <w:tblHeader/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秘书理论与实务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许梦婕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文化与旅游学院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  <w:tblHeader/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健美操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董新军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体育部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  <w:tblHeader/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31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“舞动青春 逐梦未来”——高校啦啦操课程思政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张文贤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体育部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  <w:tblHeader/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职业学校学生管理实务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孙建波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炎培学院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  <w:tblHeader/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33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职业教育研究方法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陈昊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炎培学院</w:t>
            </w:r>
          </w:p>
        </w:tc>
      </w:tr>
    </w:tbl>
    <w:p>
      <w:pPr>
        <w:spacing w:line="360" w:lineRule="auto"/>
        <w:rPr>
          <w:rFonts w:ascii="仿宋_GB2312" w:hAnsi="宋体" w:eastAsia="仿宋_GB2312" w:cs="Tahoma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3MDVkNGMzMzYzMWM3YjVkZTczZDA3ODI0NzU1YjYifQ=="/>
  </w:docVars>
  <w:rsids>
    <w:rsidRoot w:val="000C47B8"/>
    <w:rsid w:val="000836A0"/>
    <w:rsid w:val="000C47B8"/>
    <w:rsid w:val="00370F87"/>
    <w:rsid w:val="00412DE1"/>
    <w:rsid w:val="0068756D"/>
    <w:rsid w:val="0074777E"/>
    <w:rsid w:val="008C109C"/>
    <w:rsid w:val="00A525B9"/>
    <w:rsid w:val="00B803AC"/>
    <w:rsid w:val="00BC5FD1"/>
    <w:rsid w:val="00C237BE"/>
    <w:rsid w:val="00CD333D"/>
    <w:rsid w:val="00F44CB4"/>
    <w:rsid w:val="00F47D8C"/>
    <w:rsid w:val="0298311E"/>
    <w:rsid w:val="09677C8D"/>
    <w:rsid w:val="146A6F1F"/>
    <w:rsid w:val="1CDC6AD0"/>
    <w:rsid w:val="1D2D4876"/>
    <w:rsid w:val="2171476D"/>
    <w:rsid w:val="22ED3531"/>
    <w:rsid w:val="23E819CA"/>
    <w:rsid w:val="30D843A0"/>
    <w:rsid w:val="34400D64"/>
    <w:rsid w:val="355C23AA"/>
    <w:rsid w:val="397556C5"/>
    <w:rsid w:val="3F45689D"/>
    <w:rsid w:val="405568DC"/>
    <w:rsid w:val="4AD920DC"/>
    <w:rsid w:val="52B16A0A"/>
    <w:rsid w:val="53620ED3"/>
    <w:rsid w:val="58C021BB"/>
    <w:rsid w:val="5C0B330B"/>
    <w:rsid w:val="5C6208E3"/>
    <w:rsid w:val="64890510"/>
    <w:rsid w:val="6D763925"/>
    <w:rsid w:val="73F41B79"/>
    <w:rsid w:val="76B0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fontstyle01"/>
    <w:basedOn w:val="8"/>
    <w:qFormat/>
    <w:uiPriority w:val="0"/>
    <w:rPr>
      <w:rFonts w:hint="default" w:ascii="方正小标宋简体" w:hAnsi="方正小标宋简体"/>
      <w:color w:val="000000"/>
      <w:sz w:val="44"/>
      <w:szCs w:val="44"/>
    </w:rPr>
  </w:style>
  <w:style w:type="character" w:customStyle="1" w:styleId="11">
    <w:name w:val="日期 Char"/>
    <w:basedOn w:val="8"/>
    <w:link w:val="2"/>
    <w:semiHidden/>
    <w:qFormat/>
    <w:uiPriority w:val="99"/>
  </w:style>
  <w:style w:type="character" w:customStyle="1" w:styleId="12">
    <w:name w:val="页眉 Char"/>
    <w:basedOn w:val="8"/>
    <w:link w:val="4"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8"/>
    <w:link w:val="3"/>
    <w:qFormat/>
    <w:uiPriority w:val="99"/>
    <w:rPr>
      <w:kern w:val="2"/>
      <w:sz w:val="18"/>
      <w:szCs w:val="18"/>
    </w:rPr>
  </w:style>
  <w:style w:type="character" w:customStyle="1" w:styleId="14">
    <w:name w:val="font1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5">
    <w:name w:val="font21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708</Words>
  <Characters>732</Characters>
  <Lines>9</Lines>
  <Paragraphs>2</Paragraphs>
  <TotalTime>7</TotalTime>
  <ScaleCrop>false</ScaleCrop>
  <LinksUpToDate>false</LinksUpToDate>
  <CharactersWithSpaces>733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2021-09-23T06:59:00Z</dcterms:created>
  <dc:creator>Administrator</dc:creator>
  <cp:lastModifiedBy>张倩茹</cp:lastModifiedBy>
  <dcterms:modified xsi:type="dcterms:W3CDTF">2024-07-09T08:26:57Z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8CCE0EED3A914519886B09182322A4CA_13</vt:lpwstr>
  </property>
</Properties>
</file>